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7" w:rsidRDefault="00942897" w:rsidP="00DD3716">
      <w:pPr>
        <w:pStyle w:val="1"/>
        <w:rPr>
          <w:rFonts w:ascii="Times New Roman" w:hAnsi="Times New Roman"/>
          <w:sz w:val="28"/>
          <w:szCs w:val="28"/>
        </w:rPr>
      </w:pPr>
    </w:p>
    <w:p w:rsidR="00942897" w:rsidRDefault="00942897" w:rsidP="0094289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КРАСНОГОРСКАЯ    СЕЛЬСКАЯ   ДУМА</w:t>
      </w:r>
    </w:p>
    <w:p w:rsidR="00942897" w:rsidRDefault="00942897" w:rsidP="0094289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РАЙОНА   КИРОВСКОЙ  ОБЛАСТИ</w:t>
      </w:r>
    </w:p>
    <w:p w:rsidR="00942897" w:rsidRDefault="00942897" w:rsidP="0094289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942897" w:rsidRDefault="00942897" w:rsidP="0094289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2897" w:rsidRDefault="00942897" w:rsidP="009428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2897" w:rsidRDefault="00013A38" w:rsidP="00DD371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13.07</w:t>
      </w:r>
      <w:r w:rsidR="00DD3716">
        <w:rPr>
          <w:rFonts w:ascii="Times New Roman" w:hAnsi="Times New Roman"/>
          <w:sz w:val="28"/>
          <w:szCs w:val="28"/>
        </w:rPr>
        <w:t xml:space="preserve">.2023                                                                                                      </w:t>
      </w:r>
      <w:r w:rsidR="00AE6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№ 45</w:t>
      </w:r>
    </w:p>
    <w:p w:rsidR="00942897" w:rsidRDefault="00942897" w:rsidP="0094289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Красногорье</w:t>
      </w:r>
    </w:p>
    <w:p w:rsidR="00942897" w:rsidRDefault="00942897" w:rsidP="00942897">
      <w:pPr>
        <w:pStyle w:val="1"/>
        <w:rPr>
          <w:rFonts w:ascii="Times New Roman" w:hAnsi="Times New Roman"/>
          <w:sz w:val="28"/>
          <w:szCs w:val="28"/>
        </w:rPr>
      </w:pPr>
    </w:p>
    <w:p w:rsidR="00942897" w:rsidRDefault="00942897" w:rsidP="009428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Красногорской сельской Думы от 23.12.2022 № 25 «О  бюджете муниципального образования Красногорское сельское поселение Котельничского района Кировской области на 2023 год и плановый период 2024-2025 годов».</w:t>
      </w:r>
    </w:p>
    <w:p w:rsidR="00942897" w:rsidRDefault="00942897" w:rsidP="0094289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2897" w:rsidRDefault="00942897" w:rsidP="0094289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статьи 24 Устава муниципального образования Красногорское сельское поселение Котельничского района Кировской области,  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942897" w:rsidRDefault="00942897" w:rsidP="0094289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2897" w:rsidRDefault="00942897" w:rsidP="0094289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решение Красногорской сельской Думы от 23.12.2022 № 25 «О бюджете муниципального образования Красногорское сельское поселение Котельничского района Кировской области на 2023 год и плановый период 2024-2025 годов»:</w:t>
      </w:r>
    </w:p>
    <w:p w:rsidR="00942897" w:rsidRDefault="00942897" w:rsidP="00942897">
      <w:pPr>
        <w:pStyle w:val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1.1. Пункт 1 решения изложить в новой редакции: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«1.Утвердить основные характеристики бюджета муниципального образования Красногорское сельское поселение Котельничского района Кировской области (далее – бюджет сельского поселения) на 2023 год и плановый период 2024 -2025 годов: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1) общий объем доходов бюджета сельского поселения в сумме </w:t>
      </w:r>
    </w:p>
    <w:p w:rsidR="00942897" w:rsidRDefault="00CD0262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</w:t>
      </w:r>
      <w:r w:rsidRPr="00CD026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5090,001</w:t>
      </w:r>
      <w:r w:rsidR="00942897" w:rsidRPr="00CD0262">
        <w:rPr>
          <w:rFonts w:ascii="Times New Roman" w:eastAsia="Times New Roman" w:hAnsi="Times New Roman"/>
          <w:sz w:val="28"/>
          <w:szCs w:val="28"/>
        </w:rPr>
        <w:t>тыс</w:t>
      </w:r>
      <w:r w:rsidR="00942897">
        <w:rPr>
          <w:rFonts w:ascii="Times New Roman" w:eastAsia="Times New Roman" w:hAnsi="Times New Roman"/>
          <w:sz w:val="28"/>
          <w:szCs w:val="28"/>
        </w:rPr>
        <w:t xml:space="preserve">. рублей –2023 год;                 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3 967,582 тыс. рублей - 2024 год; 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4 032,331 тыс. рублей –2025 год.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2) общий объем расходов бюджета сельского поселения в сумме </w:t>
      </w:r>
    </w:p>
    <w:p w:rsidR="00942897" w:rsidRDefault="00334BA8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0262">
        <w:rPr>
          <w:rFonts w:ascii="Times New Roman" w:eastAsia="Times New Roman" w:hAnsi="Times New Roman"/>
          <w:sz w:val="28"/>
          <w:szCs w:val="28"/>
        </w:rPr>
        <w:t xml:space="preserve">   </w:t>
      </w:r>
      <w:r w:rsidR="00CD0262" w:rsidRPr="00CD026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5562,048</w:t>
      </w:r>
      <w:r w:rsidR="00CD026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942897">
        <w:rPr>
          <w:rFonts w:ascii="Times New Roman" w:eastAsia="Times New Roman" w:hAnsi="Times New Roman"/>
          <w:sz w:val="28"/>
          <w:szCs w:val="28"/>
        </w:rPr>
        <w:t xml:space="preserve">тыс. рублей –2023 год;                 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3 967,582  тыс. рублей - 2024 год; 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4 032,331 тыс. рублей – 2025 год.</w:t>
      </w:r>
    </w:p>
    <w:p w:rsidR="00334BA8" w:rsidRDefault="00942897" w:rsidP="0094289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3) дефицит бюджета сельского поселения:                                                                  на 2023 год в сумме 472,047 тыс. рублей;                                                                                       на 2024 год в сумме 0,000 тыс. рублей;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на 2025 год в сумме 0,000 тыс. рублей.  </w:t>
      </w:r>
    </w:p>
    <w:p w:rsidR="00942897" w:rsidRDefault="00942897" w:rsidP="009428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Приложение № 2 «Объем поступления доходов бюджета Красногорского сельского поселения на 2023 год по налоговым, неналоговым доходам и по безвозмездным поступлениям по подстатьям классификации доходов бюджета» утвердить в новой редакции. Прилагается.                                                                                       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3. Приложение № 3 «Распределение бюджетных ассигнований по разделам и  подразделам классификации расходов бюджетов на 2023 год» утвердить в новой редакции. Прилагается.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Приложение № 4 «Распределение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бюджетных ассигнований по целевым статьям (муниципальным программам Красногорского сельского поселения и непрограммным направлениям деятельности) группам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утвердить в новой редакции. Прилагается.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Приложение № 5 «Ведомственная структура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расходов местного  бюджета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в новой редакции. Прилагается.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 Приложение № 6  «Источники финансирования дефицита бюджета Красногорского сельского поселения на 2023год» утвердить в новой редакции. Прилагается.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 Опубликовать настоящее решение в информационном бюллетене нормативных правовых актов органов местного самоуправления.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8. Настоящее решение вступает в силу со дня его официального опубликования.</w:t>
      </w: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97" w:rsidRDefault="00942897" w:rsidP="0094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97" w:rsidRDefault="00942897" w:rsidP="0094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Красногорского сельского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Н.Е.Котюргина</w:t>
      </w:r>
      <w:proofErr w:type="spellEnd"/>
    </w:p>
    <w:p w:rsidR="00942897" w:rsidRDefault="00942897" w:rsidP="0094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97" w:rsidRDefault="00942897" w:rsidP="0094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97" w:rsidRDefault="00942897" w:rsidP="0094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Красногорской сельской Думы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Н.Е.Котюргина</w:t>
      </w:r>
      <w:proofErr w:type="spellEnd"/>
    </w:p>
    <w:p w:rsidR="00942897" w:rsidRDefault="00942897" w:rsidP="00942897"/>
    <w:p w:rsidR="00942897" w:rsidRDefault="00942897" w:rsidP="00942897"/>
    <w:p w:rsidR="00B30755" w:rsidRPr="00942897" w:rsidRDefault="00942897">
      <w:pPr>
        <w:rPr>
          <w:rFonts w:ascii="Times New Roman" w:hAnsi="Times New Roman"/>
        </w:rPr>
      </w:pPr>
      <w:r w:rsidRPr="00942897">
        <w:rPr>
          <w:rFonts w:ascii="Times New Roman" w:hAnsi="Times New Roman"/>
        </w:rPr>
        <w:t>Разослано: в дело, в бухгалтерию, в финансовое управление администрации Котельничского района, в отдел по ведению регистра МПА Министерства юстиции Кировской области</w:t>
      </w:r>
    </w:p>
    <w:p w:rsidR="00942897" w:rsidRPr="00942897" w:rsidRDefault="00942897">
      <w:pPr>
        <w:rPr>
          <w:rFonts w:ascii="Times New Roman" w:hAnsi="Times New Roman"/>
        </w:rPr>
      </w:pPr>
    </w:p>
    <w:sectPr w:rsidR="00942897" w:rsidRPr="0094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7"/>
    <w:rsid w:val="00013A38"/>
    <w:rsid w:val="00334BA8"/>
    <w:rsid w:val="00942897"/>
    <w:rsid w:val="00AE6332"/>
    <w:rsid w:val="00B30755"/>
    <w:rsid w:val="00CD0262"/>
    <w:rsid w:val="00D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428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428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cp:lastPrinted>2023-05-23T05:57:00Z</cp:lastPrinted>
  <dcterms:created xsi:type="dcterms:W3CDTF">2023-05-22T05:16:00Z</dcterms:created>
  <dcterms:modified xsi:type="dcterms:W3CDTF">2023-07-12T09:07:00Z</dcterms:modified>
</cp:coreProperties>
</file>